
<file path=[Content_Types].xml><?xml version="1.0" encoding="utf-8"?>
<Types xmlns="http://schemas.openxmlformats.org/package/2006/content-types">
  <Default ContentType="image/jpeg" Extension="jpg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Ind w:w="-35.0" w:type="dxa"/>
        <w:tblLayout w:type="fixed"/>
        <w:tblLook w:val="0400"/>
      </w:tblPr>
      <w:tblGrid>
        <w:gridCol w:w="3330"/>
        <w:gridCol w:w="1650"/>
        <w:gridCol w:w="105"/>
        <w:gridCol w:w="4605"/>
        <w:tblGridChange w:id="0">
          <w:tblGrid>
            <w:gridCol w:w="3330"/>
            <w:gridCol w:w="1650"/>
            <w:gridCol w:w="105"/>
            <w:gridCol w:w="4605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1285876</wp:posOffset>
                      </wp:positionH>
                      <wp:positionV relativeFrom="paragraph">
                        <wp:posOffset>-9522</wp:posOffset>
                      </wp:positionV>
                      <wp:extent cx="451485" cy="579755"/>
                      <wp:effectExtent b="0" l="0" r="0" t="0"/>
                      <wp:wrapNone/>
                      <wp:docPr id="1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85350" y="3563100"/>
                                <a:ext cx="321300" cy="433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1285876</wp:posOffset>
                      </wp:positionH>
                      <wp:positionV relativeFrom="paragraph">
                        <wp:posOffset>-9522</wp:posOffset>
                      </wp:positionV>
                      <wp:extent cx="451485" cy="579755"/>
                      <wp:effectExtent b="0" l="0" r="0" t="0"/>
                      <wp:wrapNone/>
                      <wp:docPr id="11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51485" cy="5797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4448175</wp:posOffset>
                      </wp:positionH>
                      <wp:positionV relativeFrom="paragraph">
                        <wp:posOffset>-9522</wp:posOffset>
                      </wp:positionV>
                      <wp:extent cx="447675" cy="343766"/>
                      <wp:effectExtent b="0" l="0" r="0" t="0"/>
                      <wp:wrapNone/>
                      <wp:docPr id="1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48300" y="3637200"/>
                                <a:ext cx="395400" cy="28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4448175</wp:posOffset>
                      </wp:positionH>
                      <wp:positionV relativeFrom="paragraph">
                        <wp:posOffset>-9522</wp:posOffset>
                      </wp:positionV>
                      <wp:extent cx="447675" cy="343766"/>
                      <wp:effectExtent b="0" l="0" r="0" t="0"/>
                      <wp:wrapNone/>
                      <wp:docPr id="11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47675" cy="34376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PARCIAL                                         INFORME FINAL 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Cuota Número _0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u Orden de compra y/o servicio o Aceptación de oferta No.4143.068.26.0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JOSÉ RAUL PABÓN PATIÑO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 del Contratista: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94355860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(s) del supervisor (es): CARLOS HIDALGO BOLAÑOS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IE RAFAEL NAVIA VARÓN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Teléfono:5547399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 u Orden de compra y/o servicio o Aceptación de oferta No:4143.068.26.0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PRESTACIÓN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DE SERVICIOS DE APOYO PARA: ‌‌1) Realizar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cuando se requiera y/o según programación del supervisor en la Institución el mantenimiento hidráulico preventivo y correctivo a las instalaciones y equipos propiedad de la Institución Educativa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RAFAEL NAVIA VARÓN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2) Brindar apoyo cuando se requiera y/o según programación del supervisor en la Institución el mantenimiento eléctrico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3) Apoyar cuando se requiera y/o según programación del supervisor en la Institución el mantenimiento sanitario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4) Apoyar cuando se requiera y/o según programación del supervisor en la Institución el mantenimiento de techos, bajantes, cajas de agua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5) Apoyar cuando se requiera y/o según programación del supervisor en la Institución el mantenimiento de Puertas y ventanas   preventivo y correctivo en 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6) Apoyar cuando se requiera y/o según programación del supervisor en la Institución, la Señalización con pintura en piso para seguridad escolar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7) Apoyar cuando se requiera y/o según programación del supervisor en la Institución el mantenimiento de árboles y zonas verdes – jardinería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8) Apoyar cuando se requiera y/o según programación del supervisor en la Institución el mantenimiento cielo falsos , limpieza, ajustes, goteras en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9) Apoyar cuando se requiera y/o según programación del supervisor en la Institución el mantenimiento de ventiladores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10) Apoyar cuando se requiera y/o según programación del supervisor en la Institución el mantenimiento de sillas y mesas 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11)  Realizar las actividades de apoyo en la Institución, según la programación indicada por el supervisor para tal fin.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12) Apoyar en las diferentes labores de mantenimiento, oficios varios y/o reparaciones locativas que no exijan conocimientos técnicos especializados en la IE RAFAEL NAVIA VARÓN 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                 03/04/2025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30/12/2025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 al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VEINTIDÓS  MILLONES QUINIENTOS  MIL  PESOS   $22.500.000.oo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267.0" w:type="dxa"/>
              <w:jc w:val="left"/>
              <w:tblInd w:w="137.0" w:type="dxa"/>
              <w:tblLayout w:type="fixed"/>
              <w:tblLook w:val="0400"/>
            </w:tblPr>
            <w:tblGrid>
              <w:gridCol w:w="9267"/>
              <w:tblGridChange w:id="0">
                <w:tblGrid>
                  <w:gridCol w:w="9267"/>
                </w:tblGrid>
              </w:tblGridChange>
            </w:tblGrid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  <w:vAlign w:val="center"/>
                </w:tcPr>
                <w:p w:rsidR="00000000" w:rsidDel="00000000" w:rsidP="00000000" w:rsidRDefault="00000000" w:rsidRPr="00000000" w14:paraId="0000006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Información para Retención en la fuente:</w:t>
                  </w:r>
                </w:p>
              </w:tc>
            </w:tr>
            <w:tr>
              <w:trPr>
                <w:cantSplit w:val="0"/>
                <w:trHeight w:val="180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</w:tcPr>
                <w:p w:rsidR="00000000" w:rsidDel="00000000" w:rsidP="00000000" w:rsidRDefault="00000000" w:rsidRPr="00000000" w14:paraId="0000006F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3"/>
                    <w:tblW w:w="9169.0" w:type="dxa"/>
                    <w:jc w:val="left"/>
                    <w:tblLayout w:type="fixed"/>
                    <w:tblLook w:val="0400"/>
                  </w:tblPr>
                  <w:tblGrid>
                    <w:gridCol w:w="8001"/>
                    <w:gridCol w:w="588"/>
                    <w:gridCol w:w="580"/>
                    <w:tblGridChange w:id="0">
                      <w:tblGrid>
                        <w:gridCol w:w="8001"/>
                        <w:gridCol w:w="588"/>
                        <w:gridCol w:w="580"/>
                      </w:tblGrid>
                    </w:tblGridChange>
                  </w:tblGrid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0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Para efectos de disminución de la base de retención en la fuente, anexo copia legible de los siguientes documentos: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1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SI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2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NO</w:t>
                        </w:r>
                      </w:p>
                    </w:tc>
                  </w:tr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3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 Apoyo al Fomento de la Construcción AFC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4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5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544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6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del Fondo de Pensiones voluntarias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7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8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7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10"/>
                      <w:szCs w:val="1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Resumen contable y financiero:</w:t>
            </w:r>
          </w:p>
          <w:tbl>
            <w:tblPr>
              <w:tblStyle w:val="Table4"/>
              <w:tblW w:w="9363.0" w:type="dxa"/>
              <w:jc w:val="left"/>
              <w:tblLayout w:type="fixed"/>
              <w:tblLook w:val="0000"/>
            </w:tblPr>
            <w:tblGrid>
              <w:gridCol w:w="2480"/>
              <w:gridCol w:w="2410"/>
              <w:gridCol w:w="2409"/>
              <w:gridCol w:w="2064"/>
              <w:tblGridChange w:id="0">
                <w:tblGrid>
                  <w:gridCol w:w="2480"/>
                  <w:gridCol w:w="2410"/>
                  <w:gridCol w:w="2409"/>
                  <w:gridCol w:w="2064"/>
                </w:tblGrid>
              </w:tblGridChange>
            </w:tblGrid>
            <w:tr>
              <w:trPr>
                <w:cantSplit w:val="0"/>
                <w:trHeight w:val="45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7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7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$22.500.000.oo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8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$2.500.000.oo</w:t>
                  </w:r>
                </w:p>
                <w:p w:rsidR="00000000" w:rsidDel="00000000" w:rsidP="00000000" w:rsidRDefault="00000000" w:rsidRPr="00000000" w14:paraId="0000008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8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$12.500.000.oo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8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$7.500.000.oo</w:t>
                  </w:r>
                </w:p>
              </w:tc>
            </w:tr>
          </w:tbl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 JURÍDICA:</w:t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CERTIFICACIÓN: _________________________________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certificación será expedida por el Revisor Fiscal o por Representante Legal de acuerdo a los requerimientos de Ley.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 NATURAL: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Planilla:1075918489</w:t>
            </w:r>
          </w:p>
          <w:p w:rsidR="00000000" w:rsidDel="00000000" w:rsidP="00000000" w:rsidRDefault="00000000" w:rsidRPr="00000000" w14:paraId="00000099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8823467785</w:t>
            </w:r>
          </w:p>
          <w:p w:rsidR="00000000" w:rsidDel="00000000" w:rsidP="00000000" w:rsidRDefault="00000000" w:rsidRPr="00000000" w14:paraId="0000009A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  SIMPLE </w:t>
            </w:r>
          </w:p>
          <w:p w:rsidR="00000000" w:rsidDel="00000000" w:rsidP="00000000" w:rsidRDefault="00000000" w:rsidRPr="00000000" w14:paraId="0000009B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 sep 2025</w:t>
            </w:r>
          </w:p>
          <w:p w:rsidR="00000000" w:rsidDel="00000000" w:rsidP="00000000" w:rsidRDefault="00000000" w:rsidRPr="00000000" w14:paraId="0000009C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agosto 2025</w:t>
            </w:r>
          </w:p>
        </w:tc>
      </w:tr>
      <w:tr>
        <w:trPr>
          <w:cantSplit w:val="0"/>
          <w:trHeight w:val="606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contable y financiero:  Se emite para pago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parcial   del contrato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BIENES Y/O SERVICIOS:  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recibe a entera satisfacción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EDUCATIVA RAFAEL NAVIA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VARÓN, los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servicios con base en las condiciones establecidas en el Contrato y que se describen en detalle en el informe del contratista adjunto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presente informe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Actividades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satisfacción,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Actividades supervisadas y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6.7187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C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1171258" cy="997359"/>
                  <wp:effectExtent b="0" l="0" r="0" t="0"/>
                  <wp:docPr id="114" name="image3.jpg"/>
                  <a:graphic>
                    <a:graphicData uri="http://schemas.openxmlformats.org/drawingml/2006/picture">
                      <pic:pic>
                        <pic:nvPicPr>
                          <pic:cNvPr id="0" name="image3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258" cy="9973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CARLOS HIDALGO BOLAÑOS                     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suscripción del informe de supervisión:   25 SEPTIEMBRE DE 2025</w:t>
            </w:r>
          </w:p>
        </w:tc>
      </w:tr>
    </w:tbl>
    <w:p w:rsidR="00000000" w:rsidDel="00000000" w:rsidP="00000000" w:rsidRDefault="00000000" w:rsidRPr="00000000" w14:paraId="000000D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418" w:top="1418" w:left="1418" w:right="1418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Book Antiqua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jc w:val="both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6"/>
      <w:tblW w:w="9075.0" w:type="dxa"/>
      <w:jc w:val="left"/>
      <w:tblInd w:w="295.0" w:type="dxa"/>
      <w:tblLayout w:type="fixed"/>
      <w:tblLook w:val="0400"/>
    </w:tblPr>
    <w:tblGrid>
      <w:gridCol w:w="2818"/>
      <w:gridCol w:w="3279"/>
      <w:gridCol w:w="2978"/>
      <w:tblGridChange w:id="0">
        <w:tblGrid>
          <w:gridCol w:w="2818"/>
          <w:gridCol w:w="3279"/>
          <w:gridCol w:w="2978"/>
        </w:tblGrid>
      </w:tblGridChange>
    </w:tblGrid>
    <w:tr>
      <w:trPr>
        <w:cantSplit w:val="0"/>
        <w:trHeight w:val="70" w:hRule="atLeast"/>
        <w:tblHeader w:val="0"/>
      </w:trPr>
      <w:tc>
        <w:tcPr/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Rafael Navia Varón</w:t>
          </w:r>
        </w:p>
      </w:tc>
      <w:tc>
        <w:tcPr/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Francisco Montes Idrobo</w:t>
          </w:r>
        </w:p>
      </w:tc>
      <w:tc>
        <w:tcPr/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Panamericana</w:t>
          </w:r>
        </w:p>
      </w:tc>
    </w:tr>
    <w:tr>
      <w:trPr>
        <w:cantSplit w:val="0"/>
        <w:tblHeader w:val="0"/>
      </w:trPr>
      <w:tc>
        <w:tcPr/>
        <w:p w:rsidR="00000000" w:rsidDel="00000000" w:rsidP="00000000" w:rsidRDefault="00000000" w:rsidRPr="00000000" w14:paraId="000000EF">
          <w:pPr>
            <w:ind w:left="347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11 # 46-45</w:t>
          </w:r>
        </w:p>
        <w:p w:rsidR="00000000" w:rsidDel="00000000" w:rsidP="00000000" w:rsidRDefault="00000000" w:rsidRPr="00000000" w14:paraId="000000F0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5547399</w:t>
          </w:r>
        </w:p>
        <w:p w:rsidR="00000000" w:rsidDel="00000000" w:rsidP="00000000" w:rsidRDefault="00000000" w:rsidRPr="00000000" w14:paraId="000000F1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rafaola@hotmail.com</w:t>
          </w:r>
        </w:p>
      </w:tc>
      <w:tc>
        <w:tcPr/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 # 46-40</w:t>
          </w:r>
        </w:p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5514913</w:t>
          </w:r>
        </w:p>
        <w:p w:rsidR="00000000" w:rsidDel="00000000" w:rsidP="00000000" w:rsidRDefault="00000000" w:rsidRPr="00000000" w14:paraId="000000F4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franciscomontes.rafa@hotmail.com</w:t>
          </w:r>
        </w:p>
      </w:tc>
      <w:tc>
        <w:tcPr/>
        <w:p w:rsidR="00000000" w:rsidDel="00000000" w:rsidP="00000000" w:rsidRDefault="00000000" w:rsidRPr="00000000" w14:paraId="000000F5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12A # 48-12</w:t>
          </w:r>
        </w:p>
        <w:p w:rsidR="00000000" w:rsidDel="00000000" w:rsidP="00000000" w:rsidRDefault="00000000" w:rsidRPr="00000000" w14:paraId="000000F6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Teléfono: 3348024</w:t>
          </w:r>
        </w:p>
        <w:p w:rsidR="00000000" w:rsidDel="00000000" w:rsidP="00000000" w:rsidRDefault="00000000" w:rsidRPr="00000000" w14:paraId="000000F7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pana.rafa@hotmail.com</w:t>
          </w:r>
        </w:p>
      </w:tc>
    </w:tr>
  </w:tbl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997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361"/>
      <w:gridCol w:w="2382"/>
      <w:gridCol w:w="1415"/>
      <w:gridCol w:w="803"/>
      <w:gridCol w:w="1112"/>
      <w:gridCol w:w="925"/>
      <w:gridCol w:w="1977"/>
      <w:tblGridChange w:id="0">
        <w:tblGrid>
          <w:gridCol w:w="1361"/>
          <w:gridCol w:w="2382"/>
          <w:gridCol w:w="1415"/>
          <w:gridCol w:w="803"/>
          <w:gridCol w:w="1112"/>
          <w:gridCol w:w="925"/>
          <w:gridCol w:w="1977"/>
        </w:tblGrid>
      </w:tblGridChange>
    </w:tblGrid>
    <w:tr>
      <w:trPr>
        <w:cantSplit w:val="0"/>
        <w:trHeight w:val="98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6">
          <w:pPr>
            <w:tabs>
              <w:tab w:val="center" w:leader="none" w:pos="4419"/>
              <w:tab w:val="right" w:leader="none" w:pos="8838"/>
            </w:tabs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pict>
              <v:shape id="_x0000_s3073" style="position:absolute;margin-left:-0.75pt;margin-top:1.1pt;width:57.3pt;height:54.9pt;z-index:251658240;mso-position-horizontal:absolute;mso-position-horizontal-relative:margin;mso-position-vertical:absolute;mso-position-vertical-relative:text" type="#_x0000_t75">
                <v:imagedata r:id="rId1" o:title=""/>
                <w10:wrap type="square"/>
              </v:shape>
              <o:OLEObject DrawAspect="Content" r:id="rId2" ObjectID="_1690801723" ProgID="PBrush" ShapeID="_x0000_s3073" Type="Embed"/>
            </w:pic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  <w:rtl w:val="0"/>
            </w:rPr>
            <w:t xml:space="preserve">I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color w:val="000000"/>
              <w:sz w:val="16"/>
              <w:szCs w:val="16"/>
              <w:rtl w:val="0"/>
            </w:rPr>
            <w:t xml:space="preserve">NSTITUCIÓN EDUCATIVA TÉCNICA INDUSTRIAL RAFAEL NAVIA 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sz w:val="16"/>
              <w:szCs w:val="16"/>
              <w:rtl w:val="0"/>
            </w:rPr>
            <w:t xml:space="preserve">VARÓN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8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123825</wp:posOffset>
                </wp:positionH>
                <wp:positionV relativeFrom="paragraph">
                  <wp:posOffset>0</wp:posOffset>
                </wp:positionV>
                <wp:extent cx="478790" cy="637540"/>
                <wp:effectExtent b="0" l="0" r="0" t="0"/>
                <wp:wrapSquare wrapText="bothSides" distB="0" distT="0" distL="114300" distR="114300"/>
                <wp:docPr id="113" name="image2.jpg"/>
                <a:graphic>
                  <a:graphicData uri="http://schemas.openxmlformats.org/drawingml/2006/picture">
                    <pic:pic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8790" cy="6375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gridSpan w:val="4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9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INFORME DE SUPERVISIÓN DE </w:t>
          </w:r>
          <w:r w:rsidDel="00000000" w:rsidR="00000000" w:rsidRPr="00000000">
            <w:rPr>
              <w:rFonts w:ascii="Arial" w:cs="Arial" w:eastAsia="Arial" w:hAnsi="Arial"/>
              <w:b w:val="1"/>
              <w:rtl w:val="0"/>
            </w:rPr>
            <w:t xml:space="preserve">ADQUISICIÓN</w:t>
          </w: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 DE BIENES  OBRAS  O SERVICIOS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2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3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</w:t>
          </w:r>
        </w:p>
        <w:p w:rsidR="00000000" w:rsidDel="00000000" w:rsidP="00000000" w:rsidRDefault="00000000" w:rsidRPr="00000000" w14:paraId="000000E4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20/11/26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6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</w:t>
          </w:r>
        </w:p>
        <w:p w:rsidR="00000000" w:rsidDel="00000000" w:rsidP="00000000" w:rsidRDefault="00000000" w:rsidRPr="00000000" w14:paraId="000000E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8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</w:t>
          </w:r>
        </w:p>
        <w:p w:rsidR="00000000" w:rsidDel="00000000" w:rsidP="00000000" w:rsidRDefault="00000000" w:rsidRPr="00000000" w14:paraId="000000E9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RNV–FR-GF -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06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pPr>
      <w:spacing w:line="480" w:lineRule="auto"/>
    </w:pPr>
    <w:rPr>
      <w:sz w:val="24"/>
    </w:rPr>
  </w:style>
  <w:style w:type="paragraph" w:styleId="Textoindependiente2">
    <w:name w:val="Body Text 2"/>
    <w:basedOn w:val="Normal"/>
    <w:link w:val="Textoindependiente2Car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color w:val="0000ff"/>
      <w:u w:val="single"/>
    </w:rPr>
  </w:style>
  <w:style w:type="character" w:styleId="PiedepginaCar" w:customStyle="1">
    <w:name w:val="Pie de página Car"/>
    <w:rPr>
      <w:lang w:eastAsia="es-ES"/>
    </w:rPr>
  </w:style>
  <w:style w:type="paragraph" w:styleId="Textonotapie">
    <w:name w:val="footnote text"/>
    <w:basedOn w:val="Normal"/>
  </w:style>
  <w:style w:type="character" w:styleId="TextonotapieCar" w:customStyle="1">
    <w:name w:val="Texto nota pie Car"/>
    <w:rPr>
      <w:lang w:eastAsia="es-ES"/>
    </w:rPr>
  </w:style>
  <w:style w:type="character" w:styleId="Refdenotaalpie">
    <w:name w:val="footnote reference"/>
    <w:rPr>
      <w:position w:val="0"/>
      <w:vertAlign w:val="superscript"/>
    </w:rPr>
  </w:style>
  <w:style w:type="character" w:styleId="EncabezadoCar" w:customStyle="1">
    <w:name w:val="Encabezado Car"/>
    <w:uiPriority w:val="99"/>
    <w:rPr>
      <w:lang w:eastAsia="es-ES"/>
    </w:rPr>
  </w:style>
  <w:style w:type="paragraph" w:styleId="NormalWeb">
    <w:name w:val="Normal (Web)"/>
    <w:basedOn w:val="Normal"/>
    <w:uiPriority w:val="99"/>
    <w:unhideWhenUsed w:val="1"/>
    <w:rsid w:val="00780F5E"/>
    <w:pPr>
      <w:suppressAutoHyphens w:val="0"/>
      <w:autoSpaceDN w:val="1"/>
      <w:spacing w:after="100" w:afterAutospacing="1" w:before="100" w:beforeAutospacing="1"/>
      <w:textAlignment w:val="auto"/>
    </w:pPr>
    <w:rPr>
      <w:rFonts w:eastAsiaTheme="minorEastAsia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C4C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C4CA9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C4CA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C4CA9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C4CA9"/>
    <w:rPr>
      <w:b w:val="1"/>
      <w:bCs w:val="1"/>
    </w:rPr>
  </w:style>
  <w:style w:type="table" w:styleId="Tablaconcuadrcula">
    <w:name w:val="Table Grid"/>
    <w:basedOn w:val="Tablanormal"/>
    <w:uiPriority w:val="59"/>
    <w:rsid w:val="00693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independiente2Car" w:customStyle="1">
    <w:name w:val="Texto independiente 2 Car"/>
    <w:basedOn w:val="Fuentedeprrafopredeter"/>
    <w:link w:val="Textoindependiente2"/>
    <w:rsid w:val="00B46B8E"/>
    <w:rPr>
      <w:sz w:val="24"/>
      <w:lang w:val="es-CO"/>
    </w:rPr>
  </w:style>
  <w:style w:type="paragraph" w:styleId="Revisin">
    <w:name w:val="Revision"/>
    <w:hidden w:val="1"/>
    <w:uiPriority w:val="99"/>
    <w:semiHidden w:val="1"/>
    <w:rsid w:val="008B7E58"/>
  </w:style>
  <w:style w:type="table" w:styleId="a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3.jpg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BookAntiqua-regular.ttf"/><Relationship Id="rId4" Type="http://schemas.openxmlformats.org/officeDocument/2006/relationships/font" Target="fonts/BookAntiqua-bold.ttf"/><Relationship Id="rId5" Type="http://schemas.openxmlformats.org/officeDocument/2006/relationships/font" Target="fonts/BookAntiqua-italic.ttf"/><Relationship Id="rId6" Type="http://schemas.openxmlformats.org/officeDocument/2006/relationships/font" Target="fonts/BookAntiqua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t26zYjtBdpKQLrgdmzycbOEEA==">CgMxLjAyCGguZ2pkZ3hzOAByITFiWUEzUWRPb2I2ZVV4LWtuUXI2Q1h4d0E0aXhyRzc4LQ==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2021-08-18T19:22:00Z</dcterms:created>
  <dc:creator>LEYDHER</dc:creator>
</cp:coreProperties>
</file>